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66" w:rsidRDefault="00AC00A9">
      <w:r>
        <w:t>FTO 23-10-2017</w:t>
      </w:r>
    </w:p>
    <w:p w:rsidR="00AC00A9" w:rsidRDefault="00AC00A9">
      <w:r>
        <w:t xml:space="preserve">Aanwezig: Serge, Anke, Danielle, Maurits, Anne, Susan </w:t>
      </w:r>
      <w:proofErr w:type="spellStart"/>
      <w:r>
        <w:t>Leneman</w:t>
      </w:r>
      <w:proofErr w:type="spellEnd"/>
      <w:r>
        <w:t xml:space="preserve">, Michiel van Beek (geriater), Baukje, </w:t>
      </w:r>
      <w:r w:rsidR="0057421B">
        <w:t xml:space="preserve">Yvette, </w:t>
      </w:r>
      <w:r>
        <w:t xml:space="preserve">Fiona, </w:t>
      </w:r>
      <w:proofErr w:type="spellStart"/>
      <w:r>
        <w:t>Maudy</w:t>
      </w:r>
      <w:proofErr w:type="spellEnd"/>
      <w:r>
        <w:t xml:space="preserve">, Paul, Reinier, Sanne,  Ingrid, </w:t>
      </w:r>
      <w:proofErr w:type="spellStart"/>
      <w:r>
        <w:t>Maret</w:t>
      </w:r>
      <w:proofErr w:type="spellEnd"/>
      <w:r>
        <w:t>, Suzanne Arts, Paul Vliegen, Reinier Timmermans, Leontine (notulen), Guido, Sam,</w:t>
      </w:r>
      <w:r w:rsidR="006F076D">
        <w:t xml:space="preserve"> </w:t>
      </w:r>
      <w:proofErr w:type="spellStart"/>
      <w:r w:rsidR="006F076D">
        <w:t>Jaqueline</w:t>
      </w:r>
      <w:proofErr w:type="spellEnd"/>
      <w:r w:rsidR="006F076D">
        <w:t>,</w:t>
      </w:r>
      <w:r>
        <w:t xml:space="preserve"> Stefan Sanders (apotheker).</w:t>
      </w:r>
    </w:p>
    <w:p w:rsidR="00AC00A9" w:rsidRDefault="00AC00A9">
      <w:r>
        <w:t>Afwezig:</w:t>
      </w:r>
      <w:r w:rsidR="006F076D">
        <w:t xml:space="preserve"> Maggy, Manon.</w:t>
      </w:r>
    </w:p>
    <w:p w:rsidR="00AC00A9" w:rsidRDefault="00AC00A9">
      <w:r>
        <w:t>Presentatie Anke: Dementieremmers</w:t>
      </w:r>
    </w:p>
    <w:p w:rsidR="00AC00A9" w:rsidRDefault="00AC00A9">
      <w:r>
        <w:t>Leerpunten:</w:t>
      </w:r>
      <w:r w:rsidR="006F076D">
        <w:t xml:space="preserve"> </w:t>
      </w:r>
    </w:p>
    <w:p w:rsidR="006F076D" w:rsidRDefault="006F076D" w:rsidP="006F076D">
      <w:pPr>
        <w:pStyle w:val="Lijstalinea"/>
        <w:numPr>
          <w:ilvl w:val="0"/>
          <w:numId w:val="1"/>
        </w:numPr>
      </w:pPr>
      <w:r>
        <w:t xml:space="preserve">Contra indicatie </w:t>
      </w:r>
      <w:proofErr w:type="spellStart"/>
      <w:r>
        <w:t>memantine</w:t>
      </w:r>
      <w:proofErr w:type="spellEnd"/>
      <w:r>
        <w:t xml:space="preserve"> is epilepsie.</w:t>
      </w:r>
    </w:p>
    <w:p w:rsidR="006F076D" w:rsidRDefault="006F076D" w:rsidP="006F076D">
      <w:pPr>
        <w:pStyle w:val="Lijstalinea"/>
        <w:numPr>
          <w:ilvl w:val="0"/>
          <w:numId w:val="1"/>
        </w:numPr>
      </w:pPr>
      <w:proofErr w:type="spellStart"/>
      <w:r>
        <w:t>Rivastigmine</w:t>
      </w:r>
      <w:proofErr w:type="spellEnd"/>
      <w:r>
        <w:t xml:space="preserve"> lange tijd nodig om op te hogen.</w:t>
      </w:r>
    </w:p>
    <w:p w:rsidR="006F076D" w:rsidRDefault="006F076D" w:rsidP="006F076D">
      <w:pPr>
        <w:pStyle w:val="Lijstalinea"/>
        <w:numPr>
          <w:ilvl w:val="0"/>
          <w:numId w:val="1"/>
        </w:numPr>
      </w:pPr>
      <w:proofErr w:type="spellStart"/>
      <w:r>
        <w:t>Memantine</w:t>
      </w:r>
      <w:proofErr w:type="spellEnd"/>
      <w:r>
        <w:t xml:space="preserve"> erg lange </w:t>
      </w:r>
      <w:proofErr w:type="spellStart"/>
      <w:r>
        <w:t>halfwaarde</w:t>
      </w:r>
      <w:proofErr w:type="spellEnd"/>
      <w:r>
        <w:t xml:space="preserve"> tijd.</w:t>
      </w:r>
    </w:p>
    <w:p w:rsidR="006F076D" w:rsidRDefault="006F076D" w:rsidP="006F076D">
      <w:pPr>
        <w:pStyle w:val="Lijstalinea"/>
        <w:numPr>
          <w:ilvl w:val="0"/>
          <w:numId w:val="1"/>
        </w:numPr>
      </w:pPr>
      <w:proofErr w:type="spellStart"/>
      <w:r>
        <w:t>Memantine</w:t>
      </w:r>
      <w:proofErr w:type="spellEnd"/>
      <w:r>
        <w:t xml:space="preserve"> niet gebruikelijk meer te geven bij probleemgedrag.</w:t>
      </w:r>
    </w:p>
    <w:p w:rsidR="00524345" w:rsidRDefault="00524345" w:rsidP="006F076D">
      <w:pPr>
        <w:pStyle w:val="Lijstalinea"/>
        <w:numPr>
          <w:ilvl w:val="0"/>
          <w:numId w:val="1"/>
        </w:numPr>
      </w:pPr>
      <w:r>
        <w:t>Bij snelle achteruitgang overwegen te stoppen, nu vaker de neiging niet te stoppen bij opname in het verpleeghuis maar iets later na opname te stoppen.</w:t>
      </w:r>
    </w:p>
    <w:p w:rsidR="00524345" w:rsidRDefault="00524345" w:rsidP="006F076D">
      <w:pPr>
        <w:pStyle w:val="Lijstalinea"/>
        <w:numPr>
          <w:ilvl w:val="0"/>
          <w:numId w:val="1"/>
        </w:numPr>
      </w:pPr>
      <w:r>
        <w:t xml:space="preserve">Als </w:t>
      </w:r>
      <w:proofErr w:type="spellStart"/>
      <w:r>
        <w:t>rivastigmine</w:t>
      </w:r>
      <w:proofErr w:type="spellEnd"/>
      <w:r>
        <w:t xml:space="preserve"> en galantamine niet meer voldoende werkzaam zijn kan je nog overstap maken naar </w:t>
      </w:r>
      <w:proofErr w:type="spellStart"/>
      <w:r>
        <w:t>memantine</w:t>
      </w:r>
      <w:proofErr w:type="spellEnd"/>
      <w:r>
        <w:t>.</w:t>
      </w:r>
    </w:p>
    <w:p w:rsidR="00524345" w:rsidRDefault="00524345" w:rsidP="006F076D">
      <w:pPr>
        <w:pStyle w:val="Lijstalinea"/>
        <w:numPr>
          <w:ilvl w:val="0"/>
          <w:numId w:val="1"/>
        </w:numPr>
      </w:pPr>
      <w:r>
        <w:t>Balans tussen acetylcholine en dopamine is belangrijk bij het voorkomen van een delier.</w:t>
      </w:r>
    </w:p>
    <w:p w:rsidR="00AC00A9" w:rsidRDefault="007C4D2E">
      <w:r>
        <w:t>Anke maakt voorstel voor het formularium om hoofdstuk op te nemen over  dementieremmers.</w:t>
      </w:r>
    </w:p>
    <w:p w:rsidR="00AC00A9" w:rsidRDefault="00AC00A9">
      <w:r>
        <w:t xml:space="preserve">Presentatie Paul: </w:t>
      </w:r>
      <w:r w:rsidR="007C4D2E">
        <w:t xml:space="preserve"> Tractus </w:t>
      </w:r>
      <w:proofErr w:type="spellStart"/>
      <w:r w:rsidR="007C4D2E">
        <w:t>respiratorius</w:t>
      </w:r>
      <w:proofErr w:type="spellEnd"/>
    </w:p>
    <w:p w:rsidR="00AC00A9" w:rsidRDefault="00AC00A9">
      <w:r>
        <w:t>Leerpunten:</w:t>
      </w:r>
    </w:p>
    <w:p w:rsidR="007C4D2E" w:rsidRDefault="00AB4F7E" w:rsidP="007C4D2E">
      <w:pPr>
        <w:pStyle w:val="Lijstalinea"/>
        <w:numPr>
          <w:ilvl w:val="0"/>
          <w:numId w:val="2"/>
        </w:numPr>
      </w:pPr>
      <w:r>
        <w:t xml:space="preserve">Chronisch benauwd en hoge polsfrequentie dan liever </w:t>
      </w:r>
      <w:proofErr w:type="spellStart"/>
      <w:r>
        <w:t>ipatropium</w:t>
      </w:r>
      <w:proofErr w:type="spellEnd"/>
      <w:r>
        <w:t>, in acute situatie van benauwdheid dan is opheffen van vernauwing luchtwegen het belangrijkste en is polsfrequentie op dat moment minder belangrijk.</w:t>
      </w:r>
    </w:p>
    <w:p w:rsidR="00AB4F7E" w:rsidRDefault="00AB4F7E" w:rsidP="007C4D2E">
      <w:pPr>
        <w:pStyle w:val="Lijstalinea"/>
        <w:numPr>
          <w:ilvl w:val="0"/>
          <w:numId w:val="2"/>
        </w:numPr>
      </w:pPr>
      <w:r>
        <w:t>Voorkomen van exacerbatie is belangrijk ter preventie van progressie van COPD.</w:t>
      </w:r>
    </w:p>
    <w:p w:rsidR="00AB4F7E" w:rsidRDefault="00AB4F7E" w:rsidP="007C4D2E">
      <w:pPr>
        <w:pStyle w:val="Lijstalinea"/>
        <w:numPr>
          <w:ilvl w:val="0"/>
          <w:numId w:val="2"/>
        </w:numPr>
      </w:pPr>
      <w:r>
        <w:t>Uitleg over afkortingen gebruikt voor de longmedicatie.</w:t>
      </w:r>
    </w:p>
    <w:p w:rsidR="00AB4F7E" w:rsidRDefault="00AB4F7E" w:rsidP="007C4D2E">
      <w:pPr>
        <w:pStyle w:val="Lijstalinea"/>
        <w:numPr>
          <w:ilvl w:val="0"/>
          <w:numId w:val="2"/>
        </w:numPr>
      </w:pPr>
      <w:r>
        <w:t xml:space="preserve">Uit pragmatische overweging sneller 1x daags langwerkende medicatie voorschrijven </w:t>
      </w:r>
      <w:proofErr w:type="spellStart"/>
      <w:r>
        <w:t>ipv</w:t>
      </w:r>
      <w:proofErr w:type="spellEnd"/>
      <w:r>
        <w:t xml:space="preserve"> meerdere keren per dag kortwerkende inhalatie medicatie. Met name belangrijk voor onze oudere doelgroep.</w:t>
      </w:r>
    </w:p>
    <w:p w:rsidR="00C85FBA" w:rsidRDefault="00225CFC" w:rsidP="007C4D2E">
      <w:pPr>
        <w:pStyle w:val="Lijstalinea"/>
        <w:numPr>
          <w:ilvl w:val="0"/>
          <w:numId w:val="2"/>
        </w:numPr>
      </w:pPr>
      <w:r>
        <w:t>Cefuroxim IM, ceftriaxon kan eenmalig per dag gegeven worden ook IM.</w:t>
      </w:r>
    </w:p>
    <w:p w:rsidR="00225CFC" w:rsidRDefault="00225CFC" w:rsidP="007C4D2E">
      <w:pPr>
        <w:pStyle w:val="Lijstalinea"/>
        <w:numPr>
          <w:ilvl w:val="0"/>
          <w:numId w:val="2"/>
        </w:numPr>
      </w:pPr>
      <w:r>
        <w:t xml:space="preserve">Doxycycline te smal bij acuut zieke </w:t>
      </w:r>
      <w:proofErr w:type="spellStart"/>
      <w:r>
        <w:t>patient</w:t>
      </w:r>
      <w:proofErr w:type="spellEnd"/>
      <w:r>
        <w:t xml:space="preserve"> met verdenking op </w:t>
      </w:r>
      <w:proofErr w:type="spellStart"/>
      <w:r>
        <w:t>astypische</w:t>
      </w:r>
      <w:proofErr w:type="spellEnd"/>
      <w:r>
        <w:t xml:space="preserve"> verwekker.</w:t>
      </w:r>
    </w:p>
    <w:p w:rsidR="00225CFC" w:rsidRDefault="00225CFC" w:rsidP="007C4D2E">
      <w:pPr>
        <w:pStyle w:val="Lijstalinea"/>
        <w:numPr>
          <w:ilvl w:val="0"/>
          <w:numId w:val="2"/>
        </w:numPr>
      </w:pPr>
      <w:r>
        <w:t>AMBU 65 score, helpt ter ondersteuning van je prognose.</w:t>
      </w:r>
    </w:p>
    <w:p w:rsidR="00225CFC" w:rsidRDefault="00225CFC" w:rsidP="007C4D2E">
      <w:pPr>
        <w:pStyle w:val="Lijstalinea"/>
        <w:numPr>
          <w:ilvl w:val="0"/>
          <w:numId w:val="2"/>
        </w:numPr>
      </w:pPr>
      <w:r>
        <w:t xml:space="preserve">Bij niet ernstige infectie zonder resultaat op </w:t>
      </w:r>
      <w:proofErr w:type="spellStart"/>
      <w:r>
        <w:t>amox</w:t>
      </w:r>
      <w:proofErr w:type="spellEnd"/>
      <w:r>
        <w:t xml:space="preserve"> kan je switch maken naar docycycline.</w:t>
      </w:r>
      <w:bookmarkStart w:id="0" w:name="_GoBack"/>
      <w:bookmarkEnd w:id="0"/>
    </w:p>
    <w:p w:rsidR="00225CFC" w:rsidRDefault="00225CFC" w:rsidP="00225CFC"/>
    <w:p w:rsidR="00225CFC" w:rsidRDefault="00225CFC" w:rsidP="00225CFC">
      <w:r>
        <w:t>Paul bekijkt of formularium nog aangepast moet worden.</w:t>
      </w:r>
    </w:p>
    <w:p w:rsidR="00AC00A9" w:rsidRDefault="00AC00A9"/>
    <w:sectPr w:rsidR="00AC0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4758B"/>
    <w:multiLevelType w:val="hybridMultilevel"/>
    <w:tmpl w:val="5BB6AE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94494"/>
    <w:multiLevelType w:val="hybridMultilevel"/>
    <w:tmpl w:val="518E44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A9"/>
    <w:rsid w:val="00225CFC"/>
    <w:rsid w:val="00524345"/>
    <w:rsid w:val="00534A03"/>
    <w:rsid w:val="0057421B"/>
    <w:rsid w:val="006F076D"/>
    <w:rsid w:val="007C4D2E"/>
    <w:rsid w:val="00857866"/>
    <w:rsid w:val="00AB4F7E"/>
    <w:rsid w:val="00AC00A9"/>
    <w:rsid w:val="00C8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F0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F0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19FE7E7A.dotm</Template>
  <TotalTime>75</TotalTime>
  <Pages>1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Archipel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Leontine Bollen</dc:creator>
  <cp:lastModifiedBy>Leontine Bollen</cp:lastModifiedBy>
  <cp:revision>2</cp:revision>
  <dcterms:created xsi:type="dcterms:W3CDTF">2017-10-23T07:01:00Z</dcterms:created>
  <dcterms:modified xsi:type="dcterms:W3CDTF">2017-10-23T08:16:00Z</dcterms:modified>
</cp:coreProperties>
</file>