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AE" w:rsidRDefault="008173AE"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4.8pt;margin-top:-19.9pt;width:147pt;height:51.75pt;z-index:-251658240;mso-position-horizontal-relative:text;mso-position-vertical-relative:text">
            <v:imagedata r:id="rId6" o:title=""/>
          </v:shape>
          <o:OLEObject Type="Embed" ProgID="MSPhotoEd.3" ShapeID="_x0000_s1026" DrawAspect="Content" ObjectID="_1562758013" r:id="rId7"/>
        </w:pict>
      </w:r>
    </w:p>
    <w:p w:rsidR="008173AE" w:rsidRDefault="008173AE"/>
    <w:p w:rsidR="008173AE" w:rsidRDefault="008173AE"/>
    <w:p w:rsidR="008173AE" w:rsidRDefault="008173AE"/>
    <w:p w:rsidR="000D2614" w:rsidRDefault="00490C68">
      <w:bookmarkStart w:id="0" w:name="_GoBack"/>
      <w:bookmarkEnd w:id="0"/>
      <w:r>
        <w:t>Notulen FTO 1-2-2016</w:t>
      </w:r>
      <w:r w:rsidR="006356AC">
        <w:tab/>
        <w:t>polyfarmacie</w:t>
      </w:r>
    </w:p>
    <w:p w:rsidR="00490C68" w:rsidRDefault="00641CFB">
      <w:r>
        <w:t>Aanwezig: Julia v d Ven, Suzanne Arts,  Danielle Termeer, Paul v Roosmalen, Sacha Pasman, Carolien van der Linden, Lobke Kerstens</w:t>
      </w:r>
      <w:r w:rsidR="00A974B5">
        <w:t>, casus</w:t>
      </w:r>
      <w:r>
        <w:t>, Malu Gijsbers, Frederique Veldhuizen, Erik van Aken, Fiona Koops, Maggy van de  Brand</w:t>
      </w:r>
      <w:r w:rsidR="00A974B5">
        <w:t xml:space="preserve">, </w:t>
      </w:r>
      <w:proofErr w:type="spellStart"/>
      <w:r w:rsidR="00A974B5">
        <w:t>Nassiri</w:t>
      </w:r>
      <w:proofErr w:type="spellEnd"/>
      <w:r w:rsidR="00A974B5">
        <w:t xml:space="preserve"> Aichi, casus, Leontine Bollen, notulen, Guido van Laere, Ingrid van Soest, Stefan Sanders.</w:t>
      </w:r>
    </w:p>
    <w:p w:rsidR="00490C68" w:rsidRDefault="00490C68">
      <w:r>
        <w:t xml:space="preserve">Polyfarmacie: CHADS </w:t>
      </w:r>
      <w:proofErr w:type="spellStart"/>
      <w:r>
        <w:t>vasc</w:t>
      </w:r>
      <w:proofErr w:type="spellEnd"/>
      <w:r>
        <w:t xml:space="preserve"> en HAS-BLED score zijn goede instrumenten om te beoordelen of je </w:t>
      </w:r>
      <w:proofErr w:type="spellStart"/>
      <w:r>
        <w:t>sintrom</w:t>
      </w:r>
      <w:proofErr w:type="spellEnd"/>
      <w:r>
        <w:t xml:space="preserve"> moet starten bij </w:t>
      </w:r>
      <w:r w:rsidR="00B90608">
        <w:t>patiënt</w:t>
      </w:r>
      <w:r>
        <w:t xml:space="preserve"> met </w:t>
      </w:r>
      <w:r w:rsidR="00641CFB">
        <w:t>AF. Vallen alleen is geen absolu</w:t>
      </w:r>
      <w:r>
        <w:t>te contra indic</w:t>
      </w:r>
      <w:r w:rsidR="00641CFB">
        <w:t xml:space="preserve">atie om </w:t>
      </w:r>
      <w:proofErr w:type="spellStart"/>
      <w:r w:rsidR="00641CFB">
        <w:t>sintrom</w:t>
      </w:r>
      <w:proofErr w:type="spellEnd"/>
      <w:r w:rsidR="00641CFB">
        <w:t xml:space="preserve"> te starten of t</w:t>
      </w:r>
      <w:r>
        <w:t xml:space="preserve">e </w:t>
      </w:r>
      <w:r w:rsidR="00B90608">
        <w:t>staken.</w:t>
      </w:r>
      <w:r>
        <w:t xml:space="preserve"> Alleen een val met subduraal hematoom</w:t>
      </w:r>
      <w:r w:rsidR="00B90608">
        <w:t xml:space="preserve"> is wel een contra indicatie</w:t>
      </w:r>
      <w:r>
        <w:t>.</w:t>
      </w:r>
    </w:p>
    <w:p w:rsidR="00641CFB" w:rsidRDefault="00641CFB"/>
    <w:p w:rsidR="00641CFB" w:rsidRDefault="00641CFB">
      <w:proofErr w:type="spellStart"/>
      <w:r>
        <w:t>Nortrilen</w:t>
      </w:r>
      <w:proofErr w:type="spellEnd"/>
      <w:r>
        <w:t xml:space="preserve"> kan </w:t>
      </w:r>
      <w:r w:rsidR="00B90608">
        <w:t xml:space="preserve">je </w:t>
      </w:r>
      <w:r>
        <w:t>1x daags gedoseerd worden, heeft een half</w:t>
      </w:r>
      <w:r w:rsidR="00B90608">
        <w:t xml:space="preserve"> </w:t>
      </w:r>
      <w:r>
        <w:t xml:space="preserve">waarde tijd van 26 uur. Om </w:t>
      </w:r>
      <w:proofErr w:type="spellStart"/>
      <w:r>
        <w:t>nortrilen</w:t>
      </w:r>
      <w:proofErr w:type="spellEnd"/>
      <w:r>
        <w:t xml:space="preserve"> spiegel goed te bepalen moet je een goede dal spiegel kunnen prikken</w:t>
      </w:r>
      <w:r w:rsidR="00A974B5">
        <w:t xml:space="preserve"> daarvoor moet je ’s ochtends doseren en voor het geven van de medicatie bepaal je de spiegel</w:t>
      </w:r>
      <w:r>
        <w:t xml:space="preserve">. </w:t>
      </w:r>
      <w:proofErr w:type="spellStart"/>
      <w:r>
        <w:t>Nortrilen</w:t>
      </w:r>
      <w:proofErr w:type="spellEnd"/>
      <w:r>
        <w:t xml:space="preserve"> en andere </w:t>
      </w:r>
      <w:proofErr w:type="spellStart"/>
      <w:r>
        <w:t>TCA’s</w:t>
      </w:r>
      <w:proofErr w:type="spellEnd"/>
      <w:r>
        <w:t xml:space="preserve">  voor depressie ’s ochtends doseren. </w:t>
      </w:r>
    </w:p>
    <w:p w:rsidR="003D7FF3" w:rsidRDefault="003D7FF3">
      <w:proofErr w:type="spellStart"/>
      <w:r>
        <w:t>Amitryptilline</w:t>
      </w:r>
      <w:proofErr w:type="spellEnd"/>
      <w:r>
        <w:t xml:space="preserve"> voor </w:t>
      </w:r>
      <w:proofErr w:type="spellStart"/>
      <w:r>
        <w:t>neuropatische</w:t>
      </w:r>
      <w:proofErr w:type="spellEnd"/>
      <w:r>
        <w:t xml:space="preserve"> pijn kan je in lage dosering wel voor de nacht geven.</w:t>
      </w:r>
    </w:p>
    <w:p w:rsidR="00641CFB" w:rsidRDefault="00641CFB"/>
    <w:p w:rsidR="00641CFB" w:rsidRDefault="00641CFB">
      <w:r>
        <w:t xml:space="preserve">Alleen </w:t>
      </w:r>
      <w:proofErr w:type="spellStart"/>
      <w:r>
        <w:t>mirtazepine</w:t>
      </w:r>
      <w:proofErr w:type="spellEnd"/>
      <w:r>
        <w:t xml:space="preserve"> is handig om voor de nacht te geven.</w:t>
      </w:r>
    </w:p>
    <w:p w:rsidR="009222D4" w:rsidRDefault="009222D4"/>
    <w:p w:rsidR="009222D4" w:rsidRDefault="009222D4">
      <w:r>
        <w:t>Alleen een heup fractuur is niet voldo</w:t>
      </w:r>
      <w:r w:rsidR="00633F11">
        <w:t>ende om d</w:t>
      </w:r>
      <w:r>
        <w:t xml:space="preserve">e diagnose osteoporose te stellen, daarvoor moet je een </w:t>
      </w:r>
      <w:proofErr w:type="spellStart"/>
      <w:r>
        <w:t>dexa</w:t>
      </w:r>
      <w:proofErr w:type="spellEnd"/>
      <w:r>
        <w:t xml:space="preserve"> scan maken. Dit is wel zinvol om te doen ook bij verpleeghuis populatie.</w:t>
      </w:r>
    </w:p>
    <w:p w:rsidR="009222D4" w:rsidRDefault="009222D4">
      <w:r>
        <w:t>Calcium suppletie doe je alleen bij de diagnose osteoporose en bij onvoldoende calcium inname.</w:t>
      </w:r>
    </w:p>
    <w:p w:rsidR="00C00913" w:rsidRDefault="00C00913">
      <w:r>
        <w:t>Leerpunten:</w:t>
      </w:r>
    </w:p>
    <w:p w:rsidR="00C00913" w:rsidRDefault="00C00913" w:rsidP="00C00913">
      <w:pPr>
        <w:pStyle w:val="Lijstalinea"/>
        <w:numPr>
          <w:ilvl w:val="0"/>
          <w:numId w:val="1"/>
        </w:numPr>
      </w:pPr>
      <w:r>
        <w:t>Ferro hoef je niet te doseren na bloedtransfusie.</w:t>
      </w:r>
    </w:p>
    <w:p w:rsidR="00C00913" w:rsidRDefault="00C00913" w:rsidP="00C00913">
      <w:pPr>
        <w:pStyle w:val="Lijstalinea"/>
        <w:numPr>
          <w:ilvl w:val="0"/>
          <w:numId w:val="1"/>
        </w:numPr>
      </w:pPr>
      <w:r>
        <w:t>Alert zijn op verschillende inhalatie technieken bij pufjes.</w:t>
      </w:r>
    </w:p>
    <w:p w:rsidR="00C00913" w:rsidRDefault="00C00913" w:rsidP="00C00913">
      <w:pPr>
        <w:pStyle w:val="Lijstalinea"/>
        <w:numPr>
          <w:ilvl w:val="0"/>
          <w:numId w:val="1"/>
        </w:numPr>
      </w:pPr>
      <w:r>
        <w:t xml:space="preserve">Antidepressiva ’s ochtends doseren in plaats van ’s avonds alleen </w:t>
      </w:r>
      <w:proofErr w:type="spellStart"/>
      <w:r>
        <w:t>mirtazepine</w:t>
      </w:r>
      <w:proofErr w:type="spellEnd"/>
      <w:r>
        <w:t>.</w:t>
      </w:r>
    </w:p>
    <w:p w:rsidR="00C00913" w:rsidRDefault="00C00913" w:rsidP="00C00913">
      <w:pPr>
        <w:pStyle w:val="Lijstalinea"/>
        <w:numPr>
          <w:ilvl w:val="0"/>
          <w:numId w:val="1"/>
        </w:numPr>
      </w:pPr>
      <w:proofErr w:type="spellStart"/>
      <w:r>
        <w:t>Nortrilen</w:t>
      </w:r>
      <w:proofErr w:type="spellEnd"/>
      <w:r>
        <w:t xml:space="preserve"> 1x daags.</w:t>
      </w:r>
    </w:p>
    <w:p w:rsidR="00C00913" w:rsidRDefault="00C00913" w:rsidP="00C00913">
      <w:pPr>
        <w:pStyle w:val="Lijstalinea"/>
        <w:numPr>
          <w:ilvl w:val="0"/>
          <w:numId w:val="1"/>
        </w:numPr>
      </w:pPr>
      <w:proofErr w:type="spellStart"/>
      <w:r>
        <w:t>Pantoprazol</w:t>
      </w:r>
      <w:proofErr w:type="spellEnd"/>
      <w:r>
        <w:t xml:space="preserve"> start criteria opnieuw op gefrist.</w:t>
      </w:r>
    </w:p>
    <w:p w:rsidR="00C00913" w:rsidRDefault="00C00913" w:rsidP="008B053A">
      <w:pPr>
        <w:ind w:left="360"/>
      </w:pPr>
    </w:p>
    <w:sectPr w:rsidR="00C0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3E44"/>
    <w:multiLevelType w:val="hybridMultilevel"/>
    <w:tmpl w:val="8794A8F8"/>
    <w:lvl w:ilvl="0" w:tplc="FF4CD4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68"/>
    <w:rsid w:val="000D2614"/>
    <w:rsid w:val="003D7FF3"/>
    <w:rsid w:val="00490C68"/>
    <w:rsid w:val="00633F11"/>
    <w:rsid w:val="006356AC"/>
    <w:rsid w:val="00641CFB"/>
    <w:rsid w:val="008173AE"/>
    <w:rsid w:val="008B053A"/>
    <w:rsid w:val="009222D4"/>
    <w:rsid w:val="00A974B5"/>
    <w:rsid w:val="00B90608"/>
    <w:rsid w:val="00C0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0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0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7863D635.dotm</Template>
  <TotalTime>63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Archipel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Leontine Bollen</dc:creator>
  <cp:lastModifiedBy>Stella Haast</cp:lastModifiedBy>
  <cp:revision>5</cp:revision>
  <cp:lastPrinted>2017-07-28T12:38:00Z</cp:lastPrinted>
  <dcterms:created xsi:type="dcterms:W3CDTF">2016-02-01T08:24:00Z</dcterms:created>
  <dcterms:modified xsi:type="dcterms:W3CDTF">2017-07-28T12:40:00Z</dcterms:modified>
</cp:coreProperties>
</file>